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2.9</w:t>
      </w:r>
    </w:p>
    <w:p>
      <w:pPr>
        <w:pStyle w:val="Normal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</w:p>
    <w:p>
      <w:pPr>
        <w:pStyle w:val="Normal"/>
        <w:ind w:right="-284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38.02.05.Операционная деятельность в логистике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ПД.01 родная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«28 » 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 /Ермишкина Е.А. 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28.07.2014 №834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РАБОЧЕЙ ПРОГРАММЫ УЧЕБНОЙ ДИСЦИПЛИНЫ ПД.01 Родная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«Родная 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138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92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50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Практические занятия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40</w:t>
            </w:r>
            <w:bookmarkStart w:id="0" w:name="_GoBack"/>
            <w:bookmarkEnd w:id="0"/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46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</w:r>
    </w:p>
    <w:p>
      <w:pPr>
        <w:pStyle w:val="Style43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43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tbl>
      <w:tblPr>
        <w:tblStyle w:val="TableNormal"/>
        <w:tblW w:w="14564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7"/>
        <w:gridCol w:w="9243"/>
        <w:gridCol w:w="970"/>
        <w:gridCol w:w="2033"/>
      </w:tblGrid>
      <w:tr>
        <w:trPr>
          <w:trHeight w:val="1449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359" w:right="321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Наименование разделов и тем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9" w:right="193" w:hanging="0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uto" w:line="276"/>
              <w:ind w:left="114" w:right="12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Объем в   часах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right="338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415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>
        <w:trPr>
          <w:trHeight w:val="415" w:hRule="atLeast"/>
        </w:trPr>
        <w:tc>
          <w:tcPr>
            <w:tcW w:w="2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3, </w:t>
            </w: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4, </w:t>
            </w: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ЛР</w:t>
            </w:r>
            <w:r>
              <w:rPr>
                <w:sz w:val="24"/>
                <w:szCs w:val="24"/>
                <w:lang w:val="en-US" w:eastAsia="ru-RU"/>
              </w:rPr>
              <w:t xml:space="preserve">2, ,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4,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6,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5, </w:t>
            </w:r>
            <w:r>
              <w:rPr>
                <w:sz w:val="24"/>
                <w:szCs w:val="24"/>
                <w:lang w:val="ru-RU" w:eastAsia="ru-RU"/>
              </w:rPr>
              <w:t>МР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sz w:val="24"/>
                <w:szCs w:val="24"/>
                <w:lang w:val="en-US" w:eastAsia="ru-RU"/>
              </w:rPr>
              <w:t xml:space="preserve">2, </w:t>
            </w:r>
            <w:r>
              <w:rPr>
                <w:sz w:val="24"/>
                <w:szCs w:val="24"/>
                <w:lang w:val="ru-RU" w:eastAsia="ru-RU"/>
              </w:rPr>
              <w:t>ЛРВ</w:t>
            </w:r>
            <w:r>
              <w:rPr>
                <w:sz w:val="24"/>
                <w:szCs w:val="24"/>
                <w:lang w:val="en-US" w:eastAsia="ru-RU"/>
              </w:rPr>
              <w:t xml:space="preserve">1, </w:t>
            </w:r>
            <w:r>
              <w:rPr>
                <w:sz w:val="24"/>
                <w:szCs w:val="24"/>
                <w:lang w:val="ru-RU" w:eastAsia="ru-RU"/>
              </w:rPr>
              <w:t>ЛРВ</w:t>
            </w:r>
            <w:r>
              <w:rPr>
                <w:sz w:val="24"/>
                <w:szCs w:val="24"/>
                <w:lang w:val="en-US" w:eastAsia="ru-RU"/>
              </w:rPr>
              <w:t>2. ЛРВ4</w:t>
            </w:r>
          </w:p>
        </w:tc>
      </w:tr>
      <w:tr>
        <w:trPr>
          <w:trHeight w:val="34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Особенности русской литературы. 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Периодизация 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Литература Древней Руси.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95" w:hanging="36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 и художественные принципы древнерусской литературы.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hanging="363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Литературные традиции и вечные темы. Традиции русской литературы.</w:t>
            </w:r>
          </w:p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3" w:after="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6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ind w:left="834" w:right="95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Практические занятия: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65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Тема 1.</w:t>
            </w:r>
          </w:p>
          <w:p>
            <w:pPr>
              <w:pStyle w:val="TableParagraph"/>
              <w:spacing w:before="142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Древнерусская</w:t>
            </w:r>
          </w:p>
        </w:tc>
        <w:tc>
          <w:tcPr>
            <w:tcW w:w="9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5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08"/>
                <w:tab w:val="left" w:pos="835" w:leader="none"/>
              </w:tabs>
              <w:suppressAutoHyphens w:val="true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«Слово о полку Игореве» как художественный и исторический памятник культуры.</w:t>
            </w:r>
          </w:p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ind w:left="834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71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литература.</w:t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11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2.</w:t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Литература</w:t>
            </w:r>
          </w:p>
          <w:p>
            <w:pPr>
              <w:pStyle w:val="TableParagraph"/>
              <w:spacing w:lineRule="exact" w:line="243" w:before="30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русского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eastAsia="Calibri" w:cs="Times New Roman"/>
                <w:b/>
                <w:sz w:val="24"/>
                <w:szCs w:val="24"/>
                <w:lang w:val="ru-RU"/>
              </w:rPr>
              <w:t>Просвещения</w:t>
            </w:r>
          </w:p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XVIII</w:t>
            </w:r>
            <w:r>
              <w:rPr>
                <w:b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Русское</w:t>
              <w:tab/>
              <w:t>Просвещение</w:t>
              <w:tab/>
              <w:t>и</w:t>
              <w:tab/>
              <w:t>его</w:t>
              <w:tab/>
              <w:t>национальные</w:t>
              <w:tab/>
              <w:t>черты.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 классической комедии.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</w:t>
              <w:tab/>
              <w:t>классицизма в русском Просвещении.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Черты сентиментализма в русском Просвещении.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Н.М. Карамзин как основоположник сентиментализма в русской литературе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А.Н. Радищев как основоположник сентиментализма в русской литературе.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835" w:leader="none"/>
                <w:tab w:val="left" w:pos="1866" w:leader="none"/>
                <w:tab w:val="left" w:pos="3484" w:leader="none"/>
                <w:tab w:val="left" w:pos="3835" w:leader="none"/>
                <w:tab w:val="left" w:pos="4387" w:leader="none"/>
                <w:tab w:val="left" w:pos="6079" w:leader="none"/>
                <w:tab w:val="left" w:pos="6919" w:leader="none"/>
                <w:tab w:val="left" w:pos="7790" w:leader="none"/>
                <w:tab w:val="left" w:pos="9310" w:leader="none"/>
              </w:tabs>
              <w:suppressAutoHyphens w:val="true"/>
              <w:ind w:left="834" w:right="90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30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22" w:after="0"/>
              <w:ind w:left="0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 w:before="15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74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5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 w:before="9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77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30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842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повести Н.М. Карамзина «Бедная Лиза».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08"/>
                <w:tab w:val="left" w:pos="835" w:leader="none"/>
              </w:tabs>
              <w:suppressAutoHyphens w:val="true"/>
              <w:ind w:left="834" w:right="257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Идейно-художественное своеобразие «Путешествия из Петербурга в Москву» А. Н. Радищева.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Д.И. Фонвизин и русский театр. 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uppressAutoHyphens w:val="true"/>
              <w:spacing w:lineRule="auto" w:line="23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Москва в комедии А.С. Грибоедова «Горе от ума».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842" w:hRule="atLeast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ind w:left="0" w:right="257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 xml:space="preserve">Самостоятельная работа учащихся: </w:t>
            </w:r>
            <w:r>
              <w:rPr>
                <w:sz w:val="24"/>
                <w:szCs w:val="24"/>
                <w:lang w:val="ru-RU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6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13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Тема 3</w:t>
            </w:r>
            <w:r>
              <w:rPr>
                <w:b/>
                <w:sz w:val="24"/>
                <w:szCs w:val="24"/>
                <w:lang w:val="ru-RU"/>
              </w:rPr>
              <w:t xml:space="preserve"> Литература Х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ru-RU"/>
              </w:rPr>
              <w:t>Х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448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lineRule="exact" w:line="2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Зарождение романтизма в русской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Возникновение реализма в русской литературе. А. С. Пушкин.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Возникновение реализма в русской литературе.  Н. В. Гоголь.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Вершины реалистической литературы во второй половине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в.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suppressAutoHyphens w:val="true"/>
              <w:spacing w:before="83" w:after="0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en-US" w:eastAsia="zh-CN"/>
              </w:rPr>
              <w:t>Особенности мемуарной прозы.</w:t>
            </w:r>
          </w:p>
          <w:p>
            <w:pPr>
              <w:pStyle w:val="TableParagraph"/>
              <w:suppressAutoHyphens w:val="true"/>
              <w:spacing w:lineRule="exact" w:line="261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78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03" w:after="0"/>
              <w:ind w:left="75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78" w:after="0"/>
              <w:ind w:left="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/>
      </w:r>
      <w:r>
        <w:br w:type="page"/>
      </w:r>
    </w:p>
    <w:tbl>
      <w:tblPr>
        <w:tblStyle w:val="TableNormal"/>
        <w:tblW w:w="14564" w:type="dxa"/>
        <w:jc w:val="left"/>
        <w:tblInd w:w="122" w:type="dxa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7"/>
        <w:gridCol w:w="11"/>
        <w:gridCol w:w="24"/>
        <w:gridCol w:w="9208"/>
        <w:gridCol w:w="970"/>
        <w:gridCol w:w="2033"/>
      </w:tblGrid>
      <w:tr>
        <w:trPr>
          <w:trHeight w:val="403" w:hRule="atLeast"/>
        </w:trPr>
        <w:tc>
          <w:tcPr>
            <w:tcW w:w="23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pageBreakBefore/>
              <w:spacing w:before="3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atLeast" w:line="290"/>
              <w:ind w:left="112" w:right="39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70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69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476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Элегия и баллада как жанр поэзии В.А. Жуковского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А.С. Пушкин «Цыганы». «Бахчисарайский фонтан».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художественной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книге Л. Н. Толстого «Война и мир».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ind w:left="834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Отечественная война 1812 года в мемуарах Н.П. Гилярова-Платонова «Из пережитого».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Отечественная война 1812 в книге И. И. Лажечникова «Новобранец 1812 года».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120" w:after="0"/>
              <w:rPr>
                <w:rFonts w:eastAsia="SimSun"/>
                <w:lang w:eastAsia="zh-CN"/>
              </w:rPr>
            </w:pPr>
            <w:r>
              <w:rPr>
                <w:rFonts w:eastAsia="SimSun" w:cs="Times New Roman" w:ascii="Calibri" w:hAnsi="Calibri"/>
                <w:lang w:val="ru-RU" w:eastAsia="zh-CN"/>
              </w:rPr>
              <w:t xml:space="preserve">Изображение быта Коломны в 1-ой половине 19 в. </w:t>
            </w:r>
            <w:r>
              <w:rPr>
                <w:rFonts w:eastAsia="SimSun" w:cs="Times New Roman" w:ascii="Calibri" w:hAnsi="Calibri"/>
                <w:lang w:val="en-US" w:eastAsia="zh-CN"/>
              </w:rPr>
              <w:t>И. И. Лажечников «Беленькие, черненькие и серенькие».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lang w:val="ru-RU" w:eastAsia="zh-CN"/>
              </w:rPr>
              <w:t>Иванчев-Писарев «Прогулка по древнему Коломенскому уезду».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lang w:val="ru-RU" w:eastAsia="zh-CN"/>
              </w:rPr>
              <w:t>Быт Коломны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 в мемуарах Н.П. Гилярова-Платонова «Из пережитого».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1476" w:hRule="atLeast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835" w:leader="none"/>
              </w:tabs>
              <w:suppressAutoHyphens w:val="true"/>
              <w:spacing w:lineRule="exact" w:line="258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Самостоятельная работа учащихся: </w:t>
            </w:r>
            <w:r>
              <w:rPr>
                <w:sz w:val="24"/>
                <w:szCs w:val="24"/>
                <w:lang w:val="ru-RU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417" w:hRule="atLeast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1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40" w:after="0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32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0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Литература ХХ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Модернистские течения в русской литературе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Развитие реализма на рубеже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XX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веков.</w:t>
            </w:r>
          </w:p>
          <w:p>
            <w:pPr>
              <w:pStyle w:val="TableParagraph"/>
              <w:spacing w:lineRule="exact" w:line="275"/>
              <w:ind w:left="1668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Ситуация 20-40 гг. в  русской литературе.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uppressAutoHyphens w:val="true"/>
              <w:spacing w:lineRule="exact" w:line="275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Взгляд на русскую действительность из эмигрантского далека</w:t>
            </w:r>
            <w:r>
              <w:rPr>
                <w:rFonts w:eastAsia="SimSun" w:cs="Times New Roman" w:ascii="Calibri" w:hAnsi="Calibri"/>
                <w:lang w:val="ru-RU" w:eastAsia="zh-CN"/>
              </w:rPr>
              <w:t>.</w:t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121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302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 w:before="124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01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9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 w:after="0"/>
              <w:ind w:left="112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32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3" w:hRule="atLeast"/>
        </w:trPr>
        <w:tc>
          <w:tcPr>
            <w:tcW w:w="231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80" w:leader="none"/>
              </w:tabs>
              <w:suppressAutoHyphens w:val="true"/>
              <w:spacing w:lineRule="exact" w:line="255"/>
              <w:ind w:left="779" w:hanging="361"/>
              <w:rPr>
                <w:sz w:val="24"/>
                <w:szCs w:val="24"/>
                <w:lang w:val="ru-RU"/>
              </w:rPr>
            </w:pPr>
            <w:r>
              <w:rPr>
                <w:rFonts w:eastAsia="SimSun" w:cs="Times New Roman" w:ascii="Calibri" w:hAnsi="Calibri"/>
                <w:sz w:val="24"/>
                <w:szCs w:val="24"/>
                <w:lang w:val="ru-RU" w:eastAsia="zh-CN"/>
              </w:rPr>
              <w:t>Куприн и его рассказы, связанные с юго-востоком Московского региона.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780" w:leader="none"/>
              </w:tabs>
              <w:suppressAutoHyphens w:val="true"/>
              <w:spacing w:lineRule="exact" w:line="255"/>
              <w:ind w:left="779" w:hanging="361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Сравнительный анализ произведений С.Есенина и А.Блока.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Понятия</w:t>
              <w:tab/>
              <w:t>утопии</w:t>
              <w:tab/>
              <w:t>и</w:t>
              <w:tab/>
              <w:t>антиутопии. Е. Замятин «Мы».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А.Платонов «Котлован».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39" w:leader="none"/>
                <w:tab w:val="left" w:pos="840" w:leader="none"/>
                <w:tab w:val="left" w:pos="2167" w:leader="none"/>
                <w:tab w:val="left" w:pos="3607" w:leader="none"/>
                <w:tab w:val="left" w:pos="4327" w:leader="none"/>
                <w:tab w:val="left" w:pos="7207" w:leader="none"/>
              </w:tabs>
              <w:suppressAutoHyphens w:val="true"/>
              <w:spacing w:lineRule="auto" w:line="228" w:before="3" w:after="0"/>
              <w:ind w:left="1446" w:right="1457" w:hanging="1028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Б. Пильняк. Творчество писателя и Коломна</w:t>
            </w:r>
          </w:p>
        </w:tc>
        <w:tc>
          <w:tcPr>
            <w:tcW w:w="97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</w:tr>
      <w:tr>
        <w:trPr>
          <w:trHeight w:val="563" w:hRule="atLeast"/>
        </w:trPr>
        <w:tc>
          <w:tcPr>
            <w:tcW w:w="23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 w:before="19" w:after="0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 w:after="0"/>
              <w:ind w:lef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79" w:hRule="atLeast"/>
        </w:trPr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43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59" w:hRule="atLeast"/>
        </w:trPr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12" w:right="90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Тема 5. Литература Великой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Отечественной войны.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08"/>
                <w:tab w:val="left" w:pos="340" w:leader="none"/>
              </w:tabs>
              <w:spacing w:lineRule="exact" w:line="265"/>
              <w:ind w:left="-20" w:hanging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.</w:t>
              <w:tab/>
            </w:r>
            <w:r>
              <w:rPr>
                <w:b/>
                <w:sz w:val="24"/>
                <w:szCs w:val="24"/>
                <w:lang w:val="en-US"/>
              </w:rPr>
              <w:t>Содержание учебного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ЛР3, ЛР4, ЛР1, ЛР2, , МР4, МР6, МР5, МР1, ПР1, ПР2, ЛРВ1, ЛРВ2. </w:t>
            </w:r>
            <w:r>
              <w:rPr>
                <w:sz w:val="24"/>
                <w:szCs w:val="24"/>
                <w:lang w:val="en-US" w:eastAsia="ru-RU"/>
              </w:rPr>
              <w:t>ЛРВ4</w:t>
            </w:r>
          </w:p>
        </w:tc>
      </w:tr>
      <w:tr>
        <w:trPr>
          <w:trHeight w:val="77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 w:after="0"/>
              <w:ind w:left="112" w:right="90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Курская битва в литературе. М.А. Алексеев «Солдаты».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364" w:right="661" w:hanging="36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Венок славы: антология художественных произведений о Великой Отечественной войне - произведения советских писателей о Битве за Москву.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390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64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27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 w:right="795" w:hanging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307" w:hRule="atLeast"/>
        </w:trPr>
        <w:tc>
          <w:tcPr>
            <w:tcW w:w="232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39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en-US"/>
              </w:rPr>
              <w:t xml:space="preserve">Практические занятия: 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1. А.А. Ананьев «Память сердца».</w:t>
            </w:r>
          </w:p>
          <w:p>
            <w:pPr>
              <w:pStyle w:val="TableParagraph"/>
              <w:tabs>
                <w:tab w:val="clear" w:pos="708"/>
                <w:tab w:val="left" w:pos="305" w:leader="none"/>
              </w:tabs>
              <w:suppressAutoHyphens w:val="tru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2.М.И. Козловский «Суровая юность».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before="1" w:after="0"/>
              <w:ind w:left="1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  <w:p>
            <w:pPr>
              <w:pStyle w:val="TableParagraph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1307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2" w:right="39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401" w:leader="none"/>
              </w:tabs>
              <w:suppressAutoHyphens w:val="true"/>
              <w:spacing w:before="212" w:after="0"/>
              <w:ind w:left="100" w:right="661" w:hanging="30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lang w:val="ru-RU"/>
              </w:rPr>
              <w:t xml:space="preserve">Самостоятельная работа учащихся: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подготовка докладов, работа над конспектами.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499" w:hRule="atLeast"/>
        </w:trPr>
        <w:tc>
          <w:tcPr>
            <w:tcW w:w="2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Тема 6.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b/>
                <w:sz w:val="24"/>
                <w:szCs w:val="24"/>
                <w:lang w:val="ru-RU"/>
              </w:rPr>
              <w:t>Поэзия и проза    писателей</w:t>
            </w:r>
          </w:p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Курского края.</w:t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34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US"/>
              </w:rPr>
              <w:t>Содержание учебного материала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499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9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exact" w:line="259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Е.И. Носов. Рассказ «Красное вино победы», повесть</w:t>
            </w:r>
          </w:p>
          <w:p>
            <w:pPr>
              <w:pStyle w:val="TableParagraph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«На рыбачьей тропе».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74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К.Д. Воробьев. «Убиты под Москвой», «Седой тополь».</w:t>
            </w:r>
          </w:p>
          <w:p>
            <w:pPr>
              <w:pStyle w:val="TableParagraph"/>
              <w:spacing w:lineRule="exact" w:line="274"/>
              <w:ind w:left="720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5"/>
              <w:ind w:left="17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</w:r>
          </w:p>
        </w:tc>
      </w:tr>
      <w:tr>
        <w:trPr>
          <w:trHeight w:val="541" w:hRule="atLeast"/>
        </w:trPr>
        <w:tc>
          <w:tcPr>
            <w:tcW w:w="232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720" w:hang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9" w:right="16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41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08"/>
                <w:tab w:val="left" w:pos="701" w:leader="none"/>
              </w:tabs>
              <w:suppressAutoHyphens w:val="true"/>
              <w:spacing w:lineRule="exact" w:line="259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 w:after="0"/>
              <w:ind w:left="9" w:right="161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19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 w:after="0"/>
              <w:ind w:left="17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 w:after="0"/>
              <w:ind w:left="9" w:right="795" w:hanging="0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283" w:hRule="atLeast"/>
        </w:trPr>
        <w:tc>
          <w:tcPr>
            <w:tcW w:w="23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4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87" w:hRule="atLeast"/>
        </w:trPr>
        <w:tc>
          <w:tcPr>
            <w:tcW w:w="23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5"/>
              <w:ind w:left="112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614" w:hRule="atLeast"/>
        </w:trPr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7" w:after="0"/>
              <w:ind w:left="486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68" w:hRule="atLeast"/>
        </w:trPr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544" w:hanging="0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5" w:after="0"/>
              <w:ind w:left="114" w:right="102" w:hanging="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Style43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footerReference w:type="default" r:id="rId3"/>
          <w:type w:val="nextPage"/>
          <w:pgSz w:orient="landscape" w:w="16850" w:h="11920"/>
          <w:pgMar w:left="1020" w:right="1020" w:header="0" w:top="880" w:footer="966" w:bottom="1160" w:gutter="0"/>
          <w:pgNumType w:start="7" w:fmt="decimal"/>
          <w:formProt w:val="false"/>
          <w:textDirection w:val="lrTb"/>
          <w:docGrid w:type="default" w:linePitch="100" w:charSpace="8192"/>
        </w:sectPr>
        <w:pStyle w:val="Style43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ind w:left="1353" w:hanging="0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100" w:right="611" w:firstLine="751"/>
        <w:rPr>
          <w:sz w:val="24"/>
        </w:rPr>
      </w:pPr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— М., 2018.</w:t>
      </w:r>
    </w:p>
    <w:p>
      <w:pPr>
        <w:pStyle w:val="Style43"/>
        <w:ind w:left="851" w:hanging="0"/>
        <w:rPr>
          <w:sz w:val="24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102" w:hanging="0"/>
        <w:rPr>
          <w:sz w:val="24"/>
        </w:rPr>
      </w:pPr>
      <w:r>
        <w:rPr/>
        <w:t>10 класс. Практикум / под ред И.Н. Сухих. — М., 2019.</w:t>
      </w:r>
    </w:p>
    <w:p>
      <w:pPr>
        <w:pStyle w:val="Style43"/>
        <w:ind w:left="102" w:right="743" w:firstLine="749"/>
        <w:rPr>
          <w:sz w:val="24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102" w:right="508" w:firstLine="749"/>
        <w:rPr>
          <w:sz w:val="24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102" w:right="494" w:firstLine="749"/>
        <w:rPr>
          <w:sz w:val="24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851" w:hanging="0"/>
        <w:rPr>
          <w:sz w:val="24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851" w:hanging="0"/>
        <w:rPr>
          <w:sz w:val="24"/>
        </w:rPr>
      </w:pPr>
      <w:r>
        <w:rPr/>
        <w:t>/ под ред. Т.Ф.Курдюмовой. — М., 2018.</w:t>
      </w:r>
    </w:p>
    <w:p>
      <w:pPr>
        <w:pStyle w:val="Style43"/>
        <w:ind w:left="102" w:right="875" w:firstLine="749"/>
        <w:rPr>
          <w:sz w:val="24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102" w:right="666" w:firstLine="749"/>
        <w:rPr>
          <w:sz w:val="24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102" w:right="1026" w:firstLine="749"/>
        <w:rPr>
          <w:sz w:val="24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sz w:val="24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sz w:val="24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sz w:val="24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4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sz w:val="24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sz w:val="24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sz w:val="24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41" w:after="0"/>
        <w:rPr>
          <w:b/>
          <w:b/>
          <w:lang w:val="en-US"/>
        </w:rPr>
      </w:pPr>
      <w:hyperlink r:id="rId5">
        <w:r>
          <w:rPr>
            <w:b/>
            <w:u w:val="thick"/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137" w:after="0"/>
        <w:contextualSpacing/>
        <w:rPr>
          <w:b/>
          <w:b/>
          <w:lang w:val="en-US" w:eastAsia="ru-RU"/>
        </w:rPr>
      </w:pPr>
      <w:hyperlink r:id="rId6">
        <w:r>
          <w:rPr>
            <w:b/>
            <w:u w:val="thick"/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7" wp14:anchorId="1C788006">
              <wp:simplePos x="0" y="0"/>
              <wp:positionH relativeFrom="page">
                <wp:posOffset>5272405</wp:posOffset>
              </wp:positionH>
              <wp:positionV relativeFrom="page">
                <wp:posOffset>6759575</wp:posOffset>
              </wp:positionV>
              <wp:extent cx="153670" cy="195580"/>
              <wp:effectExtent l="0" t="0" r="0" b="0"/>
              <wp:wrapNone/>
              <wp:docPr id="1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415.15pt;margin-top:532.25pt;width:12pt;height:15.3pt;mso-position-horizontal-relative:page;mso-position-vertical-relative:page" wp14:anchorId="1C78800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3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0" w:hanging="300"/>
      </w:pPr>
      <w:rPr>
        <w:spacing w:val="-8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2" w:hanging="3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4" w:hanging="3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6" w:hanging="3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68" w:hanging="3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10" w:hanging="3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2" w:hanging="3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94" w:hanging="3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6" w:hanging="30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sz w:val="24"/>
        <w:spacing w:val="-2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55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81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20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09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7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1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2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93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8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4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4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668" w:hanging="360"/>
      </w:pPr>
      <w:rPr>
        <w:sz w:val="24"/>
        <w:spacing w:val="-8"/>
        <w:szCs w:val="24"/>
        <w:w w:val="100"/>
        <w:rFonts w:eastAsia="Times New Roman" w:cs="Times New Roman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4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1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4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mlisk.rumetodika/theoiy/metodol/marantsman" TargetMode="External"/><Relationship Id="rId6" Type="http://schemas.openxmlformats.org/officeDocument/2006/relationships/hyperlink" Target="http://www.ruthenia.ru/tiutcheviana/scarch/sitesmetlist.html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14</Pages>
  <Words>2264</Words>
  <Characters>15664</Characters>
  <CharactersWithSpaces>17629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2021-10-05T12:14:00Z</dcterms:created>
  <dc:creator>User</dc:creator>
  <dc:description/>
  <dc:language>ru-RU</dc:language>
  <cp:lastModifiedBy>507N1</cp:lastModifiedBy>
  <dcterms:modified xsi:type="dcterms:W3CDTF">2021-10-05T12:14:00Z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